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8A" w:rsidRDefault="00194A7C" w:rsidP="00194A7C">
      <w:pPr>
        <w:jc w:val="center"/>
        <w:rPr>
          <w:b/>
          <w:bCs/>
        </w:rPr>
      </w:pPr>
      <w:r w:rsidRPr="00194A7C">
        <w:rPr>
          <w:b/>
          <w:bCs/>
        </w:rPr>
        <w:t>HES KODUNUN İŞLENMESİ HAKKINDA AYDINLATMA METNİ</w:t>
      </w:r>
    </w:p>
    <w:p w:rsidR="009B3779" w:rsidRDefault="009B3779" w:rsidP="00194A7C">
      <w:pPr>
        <w:jc w:val="center"/>
        <w:rPr>
          <w:b/>
          <w:bCs/>
        </w:rPr>
      </w:pPr>
    </w:p>
    <w:p w:rsidR="009B3779" w:rsidRPr="0059528A" w:rsidRDefault="009B3779" w:rsidP="009B3779">
      <w:pPr>
        <w:numPr>
          <w:ilvl w:val="0"/>
          <w:numId w:val="1"/>
        </w:numPr>
        <w:rPr>
          <w:b/>
          <w:bCs/>
        </w:rPr>
      </w:pPr>
      <w:r w:rsidRPr="00470048">
        <w:rPr>
          <w:b/>
          <w:bCs/>
        </w:rPr>
        <w:t>Veri Sorumlusu</w:t>
      </w:r>
      <w:bookmarkStart w:id="0" w:name="_Hlk18662623"/>
    </w:p>
    <w:p w:rsidR="009B3779" w:rsidRDefault="009B3779" w:rsidP="009B3779">
      <w:r>
        <w:t>6698 sayılı Kişisel Verilerin Korunması Kanunu (“</w:t>
      </w:r>
      <w:bookmarkStart w:id="1" w:name="_Hlk18664084"/>
      <w:r>
        <w:t>6698 sayılı Kanun</w:t>
      </w:r>
      <w:bookmarkEnd w:id="1"/>
      <w:r>
        <w:t xml:space="preserve">”) uyarınca, kişisel verileriniz; veri sorumlusu olarak </w:t>
      </w:r>
      <w:r w:rsidR="009C7DD0" w:rsidRPr="009C7DD0">
        <w:t>ELK Motor Sanayi ve Ticaret A.Ş.</w:t>
      </w:r>
      <w:r w:rsidR="009C7DD0">
        <w:t xml:space="preserve"> </w:t>
      </w:r>
      <w:r>
        <w:t>(“Şirket”) tarafından aşağıda açıklanan kapsamda işlenebilecektir.</w:t>
      </w:r>
      <w:bookmarkEnd w:id="0"/>
    </w:p>
    <w:p w:rsidR="005D228E" w:rsidRDefault="005D228E" w:rsidP="009B3779"/>
    <w:p w:rsidR="009B3779" w:rsidRDefault="009B3779" w:rsidP="009B3779">
      <w:pPr>
        <w:pStyle w:val="ListeParagraf"/>
        <w:numPr>
          <w:ilvl w:val="0"/>
          <w:numId w:val="1"/>
        </w:numPr>
        <w:rPr>
          <w:b/>
          <w:bCs/>
        </w:rPr>
      </w:pPr>
      <w:bookmarkStart w:id="2" w:name="_Hlk18664154"/>
      <w:r w:rsidRPr="00BB057B">
        <w:rPr>
          <w:b/>
          <w:bCs/>
        </w:rPr>
        <w:t>Kişisel Verilerinizin İşlenme Amaçları ve Hukuki Sebepleri</w:t>
      </w:r>
    </w:p>
    <w:bookmarkEnd w:id="2"/>
    <w:p w:rsidR="009B3779" w:rsidRPr="009B3779" w:rsidRDefault="009B3779" w:rsidP="009B3779">
      <w:r>
        <w:t>K</w:t>
      </w:r>
      <w:r w:rsidRPr="00BB057B">
        <w:t xml:space="preserve">işisel verileriniz; </w:t>
      </w:r>
      <w:r>
        <w:t>k</w:t>
      </w:r>
      <w:r w:rsidRPr="009B3779">
        <w:t>amu sağlığının</w:t>
      </w:r>
      <w:r>
        <w:t xml:space="preserve"> ve işyeri içerisindeki çalışanlarımızın sağlığının korunması amacıyla, ilgili mevzuatın işveren olarak tarafımıza yüklediği yükümlülükleri yerine getirmek üzere, COVID-19 salgınıyla </w:t>
      </w:r>
      <w:r w:rsidRPr="009B3779">
        <w:t xml:space="preserve">mücadele kapsamında </w:t>
      </w:r>
      <w:r>
        <w:t>şirket bünyesinde</w:t>
      </w:r>
      <w:r w:rsidRPr="009B3779">
        <w:t xml:space="preserve"> görev yapan tüm </w:t>
      </w:r>
      <w:r w:rsidR="005D228E">
        <w:t xml:space="preserve">işçilerin ve misafirlerin </w:t>
      </w:r>
      <w:r w:rsidRPr="009B3779">
        <w:t>HES (Hayat Eve Sığar) Kodu sorgulamalarının Sağlık Bakanlığı Hayat Eve Sığar (HES) uygulaması üzerinden otomatik olarak yapılabilmesi</w:t>
      </w:r>
      <w:r w:rsidR="00653C82">
        <w:t xml:space="preserve"> ve bu çerçevede hastalık tehlikesi bulunan çalışan ve ziyaretçilerle ilgili gerekli tedbirlerin alınması,</w:t>
      </w:r>
      <w:r w:rsidRPr="009B3779">
        <w:t xml:space="preserve"> amacıyla toplanmaktadır.</w:t>
      </w:r>
    </w:p>
    <w:p w:rsidR="009B3779" w:rsidRDefault="009B3779" w:rsidP="009B3779"/>
    <w:p w:rsidR="009B3779" w:rsidRPr="0059528A" w:rsidRDefault="009B3779" w:rsidP="009B3779">
      <w:pPr>
        <w:pStyle w:val="ListeParagraf"/>
        <w:numPr>
          <w:ilvl w:val="0"/>
          <w:numId w:val="1"/>
        </w:numPr>
        <w:rPr>
          <w:b/>
          <w:bCs/>
        </w:rPr>
      </w:pPr>
      <w:r w:rsidRPr="0059528A">
        <w:rPr>
          <w:b/>
          <w:bCs/>
        </w:rPr>
        <w:t>Kişisel Verilerin Aktarılması</w:t>
      </w:r>
    </w:p>
    <w:p w:rsidR="009B3779" w:rsidRDefault="00290ADB" w:rsidP="009B3779">
      <w:r>
        <w:t>Kişisel verileriniz;</w:t>
      </w:r>
      <w:r w:rsidR="009B3779" w:rsidRPr="0059528A">
        <w:t>6698 sayılı Kanun</w:t>
      </w:r>
      <w:r w:rsidR="009B3779">
        <w:t>un 4’üncü maddesinde sayılan genel ilkelere ve 8 ve 9’uncu maddesinde öngörülen şartlara uymak ve gerekli güvenlik önlemlerini almak kaydıyla, iş</w:t>
      </w:r>
      <w:r>
        <w:t xml:space="preserve">bu beyannamenin </w:t>
      </w:r>
      <w:r w:rsidR="009B3779">
        <w:t>“</w:t>
      </w:r>
      <w:r w:rsidR="009B3779" w:rsidRPr="0059528A">
        <w:t>Kişisel Verilerinizin İşlenme Amaçları ve Hukuki Sebepleri</w:t>
      </w:r>
      <w:r w:rsidR="009B3779">
        <w:t xml:space="preserve">” başlığı altında gösterilen amaçlar ile </w:t>
      </w:r>
      <w:r w:rsidRPr="00290ADB">
        <w:t xml:space="preserve">Hayat Eve Sığar (HES) uygulaması ile </w:t>
      </w:r>
      <w:r>
        <w:t xml:space="preserve">ilgili kurumlara </w:t>
      </w:r>
      <w:r w:rsidR="009B3779" w:rsidRPr="00BE4F7B">
        <w:t>yasal sınırlamalar çerçevesinde aktarılabilecektir.</w:t>
      </w:r>
    </w:p>
    <w:p w:rsidR="009B3779" w:rsidRDefault="009B3779" w:rsidP="009B3779"/>
    <w:p w:rsidR="009B3779" w:rsidRPr="00A07A26" w:rsidRDefault="009B3779" w:rsidP="009B3779">
      <w:pPr>
        <w:pStyle w:val="ListeParagraf"/>
        <w:numPr>
          <w:ilvl w:val="0"/>
          <w:numId w:val="1"/>
        </w:numPr>
        <w:rPr>
          <w:b/>
          <w:bCs/>
        </w:rPr>
      </w:pPr>
      <w:r w:rsidRPr="00A07A26">
        <w:rPr>
          <w:b/>
          <w:bCs/>
        </w:rPr>
        <w:t>Kişisel Veri Toplamanın Yöntemi ve Hukuki Sebebi</w:t>
      </w:r>
    </w:p>
    <w:p w:rsidR="009B3779" w:rsidRDefault="009B3779" w:rsidP="009B3779">
      <w:r w:rsidRPr="009C1B1D">
        <w:t>Kişisel verileriniz; bilgilendirme</w:t>
      </w:r>
      <w:r>
        <w:t xml:space="preserve">/talep </w:t>
      </w:r>
      <w:r w:rsidRPr="009C1B1D">
        <w:t>formları ve sair belgelerle, elektronik onay ve/veya imzanız ile yapacağınız bildirimlerle, toplanmakta ve ilgili mevzuat gereğince kanuni süreler içerisinde saklanmaktadır.</w:t>
      </w:r>
    </w:p>
    <w:p w:rsidR="00290ADB" w:rsidRDefault="00290ADB" w:rsidP="009B3779"/>
    <w:p w:rsidR="009B3779" w:rsidRDefault="009B3779" w:rsidP="009B3779">
      <w:r>
        <w:t xml:space="preserve">Belirtilen yöntem ve hukuki sebeplerle toplanan kişisel verileriniz </w:t>
      </w:r>
      <w:bookmarkStart w:id="3" w:name="_Hlk18666207"/>
      <w:r>
        <w:t xml:space="preserve">6698 sayılı Kanunun </w:t>
      </w:r>
      <w:bookmarkEnd w:id="3"/>
      <w:r>
        <w:t>5. ve 6. maddelerinde belirtilen kişisel veri işleme şartları ve amaçları ve bu metnin 2. ve 3. maddesinde belirtilen veri işleme şartları ve amaçları kapsamında işlenebilecek ve aktarılabilecektir.</w:t>
      </w:r>
    </w:p>
    <w:p w:rsidR="00290ADB" w:rsidRDefault="00290ADB" w:rsidP="009B3779"/>
    <w:p w:rsidR="00734C16" w:rsidRDefault="00734C16" w:rsidP="009B3779"/>
    <w:p w:rsidR="00734C16" w:rsidRDefault="00734C16" w:rsidP="009B3779"/>
    <w:p w:rsidR="00617CBF" w:rsidRDefault="00617CBF" w:rsidP="009B3779"/>
    <w:p w:rsidR="009B3779" w:rsidRDefault="009B3779" w:rsidP="009B3779">
      <w:pPr>
        <w:pStyle w:val="ListeParagraf"/>
        <w:numPr>
          <w:ilvl w:val="0"/>
          <w:numId w:val="1"/>
        </w:numPr>
        <w:rPr>
          <w:b/>
          <w:bCs/>
        </w:rPr>
      </w:pPr>
      <w:r w:rsidRPr="00AC7719">
        <w:rPr>
          <w:b/>
          <w:bCs/>
        </w:rPr>
        <w:t>Veri Sahibinin Hakları</w:t>
      </w:r>
    </w:p>
    <w:p w:rsidR="009B3779" w:rsidRPr="00AC7719" w:rsidRDefault="009B3779" w:rsidP="009B3779">
      <w:pPr>
        <w:rPr>
          <w:b/>
          <w:bCs/>
        </w:rPr>
      </w:pPr>
      <w:r w:rsidRPr="00AC7719">
        <w:t>6698 sayılı Kanunun</w:t>
      </w:r>
      <w:r>
        <w:t xml:space="preserve"> 11. maddesi uyarınca bu metnin 6. maddesinde öngörülen usule göre şirketimize başvurarak</w:t>
      </w:r>
      <w:r w:rsidRPr="00BE4F7B">
        <w:t xml:space="preserve"> kişisel verilerinizin; </w:t>
      </w:r>
    </w:p>
    <w:p w:rsidR="009B3779" w:rsidRDefault="009B3779" w:rsidP="009B3779">
      <w:pPr>
        <w:pStyle w:val="ListeParagraf"/>
        <w:numPr>
          <w:ilvl w:val="0"/>
          <w:numId w:val="3"/>
        </w:numPr>
      </w:pPr>
      <w:r>
        <w:t>İ</w:t>
      </w:r>
      <w:r w:rsidRPr="00BE4F7B">
        <w:t xml:space="preserve">şlenip işlenmediğini öğrenme, </w:t>
      </w:r>
    </w:p>
    <w:p w:rsidR="009B3779" w:rsidRDefault="009B3779" w:rsidP="009B3779">
      <w:pPr>
        <w:pStyle w:val="ListeParagraf"/>
        <w:numPr>
          <w:ilvl w:val="0"/>
          <w:numId w:val="3"/>
        </w:numPr>
      </w:pPr>
      <w:r>
        <w:t>İ</w:t>
      </w:r>
      <w:r w:rsidRPr="00BE4F7B">
        <w:t>şlenmişse bilgi talep etme,</w:t>
      </w:r>
    </w:p>
    <w:p w:rsidR="009B3779" w:rsidRDefault="009B3779" w:rsidP="009B3779">
      <w:pPr>
        <w:pStyle w:val="ListeParagraf"/>
        <w:numPr>
          <w:ilvl w:val="0"/>
          <w:numId w:val="3"/>
        </w:numPr>
      </w:pPr>
      <w:r>
        <w:t>İ</w:t>
      </w:r>
      <w:r w:rsidRPr="00BE4F7B">
        <w:t xml:space="preserve">şlenme amacını ve amacına uygun kullanılıp kullanılmadığını öğrenme, </w:t>
      </w:r>
    </w:p>
    <w:p w:rsidR="009B3779" w:rsidRDefault="009B3779" w:rsidP="009B3779">
      <w:pPr>
        <w:pStyle w:val="ListeParagraf"/>
        <w:numPr>
          <w:ilvl w:val="0"/>
          <w:numId w:val="3"/>
        </w:numPr>
      </w:pPr>
      <w:r>
        <w:t>Y</w:t>
      </w:r>
      <w:r w:rsidRPr="00BE4F7B">
        <w:t>urt içinde / yurt dışında aktarıldığı 3. kişileri bilme,</w:t>
      </w:r>
    </w:p>
    <w:p w:rsidR="009B3779" w:rsidRDefault="009B3779" w:rsidP="009B3779">
      <w:pPr>
        <w:pStyle w:val="ListeParagraf"/>
        <w:numPr>
          <w:ilvl w:val="0"/>
          <w:numId w:val="3"/>
        </w:numPr>
      </w:pPr>
      <w:r>
        <w:t>E</w:t>
      </w:r>
      <w:r w:rsidRPr="00BE4F7B">
        <w:t xml:space="preserve">ksik / yanlış işlenmişse düzeltilmesini isteme, </w:t>
      </w:r>
    </w:p>
    <w:p w:rsidR="009B3779" w:rsidRDefault="009B3779" w:rsidP="009B3779">
      <w:pPr>
        <w:pStyle w:val="ListeParagraf"/>
        <w:numPr>
          <w:ilvl w:val="0"/>
          <w:numId w:val="3"/>
        </w:numPr>
      </w:pPr>
      <w:r>
        <w:t>K</w:t>
      </w:r>
      <w:r w:rsidRPr="00BE4F7B">
        <w:t xml:space="preserve">işisel verilerin işlenmesini gerektiren sebeplerin ortadan kalkması halinde kişisel verilerin silinmesini veya yok edilmesini isteme, </w:t>
      </w:r>
    </w:p>
    <w:p w:rsidR="009B3779" w:rsidRDefault="009B3779" w:rsidP="009B3779">
      <w:pPr>
        <w:pStyle w:val="ListeParagraf"/>
        <w:numPr>
          <w:ilvl w:val="0"/>
          <w:numId w:val="3"/>
        </w:numPr>
      </w:pPr>
      <w:r>
        <w:t>A</w:t>
      </w:r>
      <w:r w:rsidRPr="00BE4F7B">
        <w:t xml:space="preserve">ktarıldığı 3. kişilere yukarıda sayılan </w:t>
      </w:r>
      <w:r>
        <w:t xml:space="preserve">5. </w:t>
      </w:r>
      <w:r w:rsidRPr="00BE4F7B">
        <w:t xml:space="preserve">ve </w:t>
      </w:r>
      <w:r>
        <w:t xml:space="preserve">6. </w:t>
      </w:r>
      <w:r w:rsidRPr="00BE4F7B">
        <w:t xml:space="preserve">bentler uyarınca yapılan işlemlerin bildirilmesini isteme, </w:t>
      </w:r>
    </w:p>
    <w:p w:rsidR="009B3779" w:rsidRDefault="009B3779" w:rsidP="009B3779">
      <w:pPr>
        <w:pStyle w:val="ListeParagraf"/>
        <w:numPr>
          <w:ilvl w:val="0"/>
          <w:numId w:val="3"/>
        </w:numPr>
      </w:pPr>
      <w:r>
        <w:t>M</w:t>
      </w:r>
      <w:r w:rsidRPr="00BE4F7B">
        <w:t xml:space="preserve">ünhasıran otomatik sistemler ile analiz edilmesi nedeniyle aleyhinize bir sonucun ortaya çıkmasına itiraz etme, </w:t>
      </w:r>
    </w:p>
    <w:p w:rsidR="009B3779" w:rsidRDefault="009B3779" w:rsidP="009B3779">
      <w:pPr>
        <w:pStyle w:val="ListeParagraf"/>
        <w:numPr>
          <w:ilvl w:val="0"/>
          <w:numId w:val="3"/>
        </w:numPr>
      </w:pPr>
      <w:r>
        <w:t>K</w:t>
      </w:r>
      <w:r w:rsidRPr="00BE4F7B">
        <w:t>anuna aykırı olarak işlenmesi sebebiyle zarara uğramanız hâlinde zararın giderilmesini talep etme hakkına sahipsiniz.</w:t>
      </w:r>
    </w:p>
    <w:p w:rsidR="009B3779" w:rsidRDefault="009B3779" w:rsidP="009B3779">
      <w:pPr>
        <w:ind w:left="360"/>
      </w:pPr>
    </w:p>
    <w:p w:rsidR="009B3779" w:rsidRPr="00AC7719" w:rsidRDefault="009B3779" w:rsidP="009B3779">
      <w:pPr>
        <w:pStyle w:val="ListeParagraf"/>
        <w:numPr>
          <w:ilvl w:val="0"/>
          <w:numId w:val="1"/>
        </w:numPr>
        <w:rPr>
          <w:b/>
          <w:bCs/>
        </w:rPr>
      </w:pPr>
      <w:r w:rsidRPr="00E57FFD">
        <w:rPr>
          <w:b/>
          <w:bCs/>
        </w:rPr>
        <w:t>Veri Sahibinin Haklarını Kullanması</w:t>
      </w:r>
    </w:p>
    <w:p w:rsidR="009B3779" w:rsidRDefault="009B3779" w:rsidP="009B3779">
      <w:r>
        <w:t xml:space="preserve">Kişisel veri sahipleri, yukarıda belirtilen haklarına ilişkin taleplerini </w:t>
      </w:r>
      <w:r w:rsidR="009C7DD0">
        <w:t>www.elkmotor</w:t>
      </w:r>
      <w:r w:rsidRPr="00E709B9">
        <w:t>.com.tr</w:t>
      </w:r>
      <w:r>
        <w:t xml:space="preserve"> adresinde yer alan formu eksiksiz doldurarak ve ıslak imza ile imzalayarak, </w:t>
      </w:r>
      <w:r w:rsidR="009C7DD0" w:rsidRPr="009C7DD0">
        <w:t>Yıldırım Beyazıt OSB Mah. 7.Cadde No:71/1</w:t>
      </w:r>
      <w:r w:rsidR="009C7DD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t xml:space="preserve">Çerkezköy - Tekirdağ / Türkiye adresine göndererek ya da elektronik imza ile imzaladıkları formu [Kep adresi yazılacak] KEP adresi vasıtasıyla Şirketimize iletebileceklerdir. </w:t>
      </w:r>
    </w:p>
    <w:p w:rsidR="009B3779" w:rsidRDefault="009B3779" w:rsidP="009B3779">
      <w:r>
        <w:t xml:space="preserve">Kişisel veri sahibinin kendisi dışında bir kişinin talepte bulunması için konuya ilişkin olarak kişisel veri sahibi tarafından başvuruda bulunacak kişi adına düzenlenmiş özel vekâletname bulunmalıdır. </w:t>
      </w:r>
    </w:p>
    <w:p w:rsidR="009B3779" w:rsidRDefault="009B3779" w:rsidP="009B3779">
      <w:r>
        <w:t>Şirketimize iletilen usulüne uygun talepler en geç otuz gün içinde sonuçlandırılacaktır. Söz konusu taleplerin sonuçlandırılmasının ayrıca bir maliyeti gerektirmesi hâlinde, Şirketimiz tarafından başvuru sahibinden Ku</w:t>
      </w:r>
      <w:bookmarkStart w:id="4" w:name="_GoBack"/>
      <w:bookmarkEnd w:id="4"/>
      <w:r>
        <w:t>rul tarafından belirlenen tarifedeki ücret alınacaktır.</w:t>
      </w:r>
    </w:p>
    <w:p w:rsidR="009B3779" w:rsidRPr="009B3779" w:rsidRDefault="009B3779" w:rsidP="009B3779">
      <w:pPr>
        <w:jc w:val="left"/>
      </w:pPr>
    </w:p>
    <w:sectPr w:rsidR="009B3779" w:rsidRPr="009B3779" w:rsidSect="008D52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76" w:rsidRDefault="00E66B76" w:rsidP="00617CBF">
      <w:pPr>
        <w:spacing w:line="240" w:lineRule="auto"/>
      </w:pPr>
      <w:r>
        <w:separator/>
      </w:r>
    </w:p>
  </w:endnote>
  <w:endnote w:type="continuationSeparator" w:id="1">
    <w:p w:rsidR="00E66B76" w:rsidRDefault="00E66B76" w:rsidP="00617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76" w:rsidRDefault="00E66B76" w:rsidP="00617CBF">
      <w:pPr>
        <w:spacing w:line="240" w:lineRule="auto"/>
      </w:pPr>
      <w:r>
        <w:separator/>
      </w:r>
    </w:p>
  </w:footnote>
  <w:footnote w:type="continuationSeparator" w:id="1">
    <w:p w:rsidR="00E66B76" w:rsidRDefault="00E66B76" w:rsidP="00617C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BF" w:rsidRDefault="00617CB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-699770</wp:posOffset>
          </wp:positionH>
          <wp:positionV relativeFrom="paragraph">
            <wp:posOffset>-249555</wp:posOffset>
          </wp:positionV>
          <wp:extent cx="2152650" cy="553720"/>
          <wp:effectExtent l="19050" t="0" r="0" b="0"/>
          <wp:wrapTight wrapText="bothSides">
            <wp:wrapPolygon edited="0">
              <wp:start x="-191" y="0"/>
              <wp:lineTo x="-191" y="20807"/>
              <wp:lineTo x="21600" y="20807"/>
              <wp:lineTo x="21600" y="0"/>
              <wp:lineTo x="-191" y="0"/>
            </wp:wrapPolygon>
          </wp:wrapTight>
          <wp:docPr id="1" name="Resim 1" descr="elk motor log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k motor logo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57C3"/>
    <w:multiLevelType w:val="hybridMultilevel"/>
    <w:tmpl w:val="FD2E7988"/>
    <w:lvl w:ilvl="0" w:tplc="CB644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B36BB"/>
    <w:multiLevelType w:val="hybridMultilevel"/>
    <w:tmpl w:val="EB4A0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C7D24"/>
    <w:multiLevelType w:val="hybridMultilevel"/>
    <w:tmpl w:val="3CE20B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F3B6B"/>
    <w:rsid w:val="00057CC0"/>
    <w:rsid w:val="00081756"/>
    <w:rsid w:val="000F2188"/>
    <w:rsid w:val="00137913"/>
    <w:rsid w:val="00194A7C"/>
    <w:rsid w:val="00262644"/>
    <w:rsid w:val="00290ADB"/>
    <w:rsid w:val="005B2D97"/>
    <w:rsid w:val="005D228E"/>
    <w:rsid w:val="00617CBF"/>
    <w:rsid w:val="00653C82"/>
    <w:rsid w:val="00734C16"/>
    <w:rsid w:val="0086582C"/>
    <w:rsid w:val="008D52DF"/>
    <w:rsid w:val="008F3B6B"/>
    <w:rsid w:val="009B3779"/>
    <w:rsid w:val="009C7DD0"/>
    <w:rsid w:val="00D5111F"/>
    <w:rsid w:val="00D85202"/>
    <w:rsid w:val="00E66B76"/>
    <w:rsid w:val="00EC74C8"/>
    <w:rsid w:val="00F7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37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17CB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7CBF"/>
  </w:style>
  <w:style w:type="paragraph" w:styleId="Altbilgi">
    <w:name w:val="footer"/>
    <w:basedOn w:val="Normal"/>
    <w:link w:val="AltbilgiChar"/>
    <w:uiPriority w:val="99"/>
    <w:semiHidden/>
    <w:unhideWhenUsed/>
    <w:rsid w:val="00617CB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7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8324-9948-4159-97DF-F97C58AF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Eflatun</dc:creator>
  <cp:keywords/>
  <dc:description/>
  <cp:lastModifiedBy>borabicer</cp:lastModifiedBy>
  <cp:revision>9</cp:revision>
  <dcterms:created xsi:type="dcterms:W3CDTF">2020-10-22T11:47:00Z</dcterms:created>
  <dcterms:modified xsi:type="dcterms:W3CDTF">2020-11-16T12:29:00Z</dcterms:modified>
</cp:coreProperties>
</file>